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6" w:rsidRDefault="005F1021" w:rsidP="00A17B08">
      <w:pPr>
        <w:jc w:val="center"/>
        <w:rPr>
          <w:b/>
          <w:bCs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-537845</wp:posOffset>
            </wp:positionV>
            <wp:extent cx="1004570" cy="334645"/>
            <wp:effectExtent l="0" t="0" r="5080" b="825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3464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  <w:r w:rsidR="00924036" w:rsidRPr="007B4589">
        <w:rPr>
          <w:b/>
          <w:bCs/>
          <w:sz w:val="22"/>
          <w:szCs w:val="22"/>
        </w:rPr>
        <w:t xml:space="preserve">OBRAZAC POZIVA ZA ORGANIZACIJU </w:t>
      </w:r>
    </w:p>
    <w:p w:rsidR="00924036" w:rsidRDefault="00924036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VIŠEDNEVNE IZVANUČIONIČKE NASTAVE</w:t>
      </w:r>
    </w:p>
    <w:p w:rsidR="00924036" w:rsidRPr="00D020D3" w:rsidRDefault="00924036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924036" w:rsidRPr="009F4DDC">
        <w:trPr>
          <w:trHeight w:val="418"/>
          <w:jc w:val="center"/>
        </w:trPr>
        <w:tc>
          <w:tcPr>
            <w:tcW w:w="1559" w:type="dxa"/>
            <w:shd w:val="clear" w:color="auto" w:fill="FFCC99"/>
            <w:vAlign w:val="center"/>
          </w:tcPr>
          <w:p w:rsidR="00924036" w:rsidRPr="009F4DDC" w:rsidRDefault="00924036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24036" w:rsidRPr="007B7ADB" w:rsidRDefault="00924036" w:rsidP="00753C23">
            <w:pPr>
              <w:jc w:val="center"/>
              <w:rPr>
                <w:sz w:val="18"/>
                <w:szCs w:val="18"/>
              </w:rPr>
            </w:pPr>
            <w:r w:rsidRPr="007B7ADB">
              <w:rPr>
                <w:sz w:val="18"/>
                <w:szCs w:val="18"/>
              </w:rPr>
              <w:t>1./</w:t>
            </w:r>
            <w:r w:rsidR="00AA45C6">
              <w:rPr>
                <w:sz w:val="18"/>
                <w:szCs w:val="18"/>
              </w:rPr>
              <w:t xml:space="preserve"> </w:t>
            </w:r>
            <w:r w:rsidRPr="007B7ADB">
              <w:rPr>
                <w:sz w:val="18"/>
                <w:szCs w:val="18"/>
              </w:rPr>
              <w:t>201</w:t>
            </w:r>
            <w:r w:rsidR="00394B48"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Pr="007B7ADB">
              <w:rPr>
                <w:sz w:val="18"/>
                <w:szCs w:val="18"/>
              </w:rPr>
              <w:t>.</w:t>
            </w:r>
          </w:p>
        </w:tc>
      </w:tr>
    </w:tbl>
    <w:p w:rsidR="00924036" w:rsidRPr="009E79F7" w:rsidRDefault="00924036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right w:val="nil"/>
            </w:tcBorders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>
              <w:rPr>
                <w:sz w:val="22"/>
                <w:szCs w:val="22"/>
              </w:rPr>
              <w:t>O</w:t>
            </w:r>
            <w:r w:rsidR="001D38C1">
              <w:rPr>
                <w:sz w:val="22"/>
                <w:szCs w:val="22"/>
              </w:rPr>
              <w:t>snovna škola Trilj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1D38C1" w:rsidP="004C3220">
            <w:r>
              <w:rPr>
                <w:sz w:val="22"/>
                <w:szCs w:val="22"/>
              </w:rPr>
              <w:t>Poljičke Republike 18</w:t>
            </w:r>
            <w:r w:rsidR="00924036" w:rsidRPr="007B7ADB">
              <w:rPr>
                <w:sz w:val="22"/>
                <w:szCs w:val="22"/>
              </w:rPr>
              <w:t xml:space="preserve">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T</w:t>
            </w:r>
            <w:r w:rsidR="001D38C1">
              <w:rPr>
                <w:sz w:val="22"/>
                <w:szCs w:val="22"/>
              </w:rPr>
              <w:t>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21240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24036" w:rsidRPr="007B7ADB" w:rsidRDefault="00924036" w:rsidP="00CB160C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040065" w:rsidRDefault="00924036" w:rsidP="004C3220">
            <w:pPr>
              <w:jc w:val="both"/>
              <w:rPr>
                <w:b/>
                <w:bCs/>
              </w:rPr>
            </w:pPr>
            <w:r w:rsidRPr="00040065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DA7678" w:rsidP="00DA767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 w:rsidR="00924036">
              <w:rPr>
                <w:rFonts w:ascii="Times New Roman" w:hAnsi="Times New Roman" w:cs="Times New Roman"/>
              </w:rPr>
              <w:t xml:space="preserve"> </w:t>
            </w:r>
            <w:r w:rsidR="00924036"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DA7678" w:rsidRDefault="00DA7678" w:rsidP="00DA7678">
            <w:r>
              <w:t xml:space="preserve"> 3  </w:t>
            </w:r>
            <w:r w:rsidR="00924036" w:rsidRPr="00DA7678">
              <w:t>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CB160C" w:rsidRDefault="00924036" w:rsidP="00CB160C">
            <w:r w:rsidRPr="00CB160C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48082C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1061CB">
            <w:pPr>
              <w:jc w:val="center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24036" w:rsidRPr="003A2770" w:rsidRDefault="00924036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right w:val="nil"/>
            </w:tcBorders>
            <w:vAlign w:val="center"/>
          </w:tcPr>
          <w:p w:rsidR="00924036" w:rsidRPr="001D38C1" w:rsidRDefault="00924036" w:rsidP="00753C23">
            <w:pPr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 xml:space="preserve">od </w:t>
            </w:r>
            <w:r w:rsidR="001D38C1" w:rsidRPr="001D38C1">
              <w:rPr>
                <w:b/>
                <w:sz w:val="22"/>
                <w:szCs w:val="22"/>
              </w:rPr>
              <w:t xml:space="preserve"> 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A3757" w:rsidRDefault="00753C23" w:rsidP="007F4F68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 xml:space="preserve">    9</w:t>
            </w:r>
            <w:r w:rsidR="00924036" w:rsidRPr="001A375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D38C1" w:rsidRDefault="001D38C1" w:rsidP="00753C23">
            <w:pPr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>d</w:t>
            </w:r>
            <w:r w:rsidR="00924036" w:rsidRPr="001D38C1">
              <w:rPr>
                <w:b/>
                <w:sz w:val="22"/>
                <w:szCs w:val="22"/>
              </w:rPr>
              <w:t>o</w:t>
            </w:r>
            <w:r w:rsidRPr="001D38C1">
              <w:rPr>
                <w:b/>
                <w:sz w:val="22"/>
                <w:szCs w:val="22"/>
              </w:rPr>
              <w:t xml:space="preserve">  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A3757" w:rsidRDefault="00924036" w:rsidP="007F4F68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 xml:space="preserve">   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:rsidR="00924036" w:rsidRPr="001A3757" w:rsidRDefault="00924036" w:rsidP="00753C23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>201</w:t>
            </w:r>
            <w:r w:rsidR="001D38C1" w:rsidRPr="001A3757">
              <w:rPr>
                <w:b/>
                <w:sz w:val="22"/>
                <w:szCs w:val="22"/>
              </w:rPr>
              <w:t>9</w:t>
            </w:r>
            <w:r w:rsidRPr="001A3757">
              <w:rPr>
                <w:b/>
                <w:sz w:val="22"/>
                <w:szCs w:val="22"/>
              </w:rPr>
              <w:t>.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vMerge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/>
        </w:tc>
        <w:tc>
          <w:tcPr>
            <w:tcW w:w="97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24036" w:rsidRPr="003A2770" w:rsidRDefault="001D38C1" w:rsidP="007F4F68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      </w:t>
            </w:r>
            <w:r w:rsidR="001D38C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1D38C1">
              <w:rPr>
                <w:sz w:val="22"/>
                <w:szCs w:val="22"/>
              </w:rPr>
              <w:t>7</w:t>
            </w: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1D38C1" w:rsidP="00753C23">
            <w:r>
              <w:rPr>
                <w:sz w:val="22"/>
                <w:szCs w:val="22"/>
              </w:rPr>
              <w:t xml:space="preserve">             </w:t>
            </w:r>
            <w:r w:rsidR="00753C23">
              <w:rPr>
                <w:sz w:val="22"/>
                <w:szCs w:val="22"/>
              </w:rPr>
              <w:t>4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1D38C1" w:rsidRDefault="00924036" w:rsidP="0036704B">
            <w:pPr>
              <w:jc w:val="both"/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>T</w:t>
            </w:r>
            <w:r w:rsidR="001D38C1" w:rsidRPr="001D38C1">
              <w:rPr>
                <w:b/>
                <w:sz w:val="22"/>
                <w:szCs w:val="22"/>
              </w:rPr>
              <w:t>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1D38C1" w:rsidP="007F4F68">
            <w:pPr>
              <w:jc w:val="both"/>
            </w:pPr>
            <w:r>
              <w:rPr>
                <w:sz w:val="22"/>
                <w:szCs w:val="22"/>
              </w:rPr>
              <w:t>Senj, Rijeka, Trsat, Opatija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1D38C1" w:rsidRDefault="001D38C1" w:rsidP="0036704B">
            <w:pPr>
              <w:jc w:val="both"/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>PULA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Autobus</w:t>
            </w:r>
            <w:r w:rsidR="00DA7678"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6704B" w:rsidRDefault="00924036" w:rsidP="007F4F68">
            <w:r w:rsidRPr="0036704B"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1D38C1" w:rsidRDefault="001D38C1" w:rsidP="001D38C1">
            <w:r w:rsidRPr="001D38C1"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BC1DB5" w:rsidRDefault="00924036" w:rsidP="00BC1DB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Označiti s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 jednu ili više mogućnosti smještaja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753C23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X            </w:t>
            </w:r>
            <w:r w:rsidR="00AA45C6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770">
              <w:rPr>
                <w:rFonts w:ascii="Times New Roman" w:hAnsi="Times New Roman" w:cs="Times New Roman"/>
              </w:rPr>
              <w:t>(upisati broj ***</w:t>
            </w:r>
            <w:r w:rsidR="00AA45C6">
              <w:rPr>
                <w:rFonts w:ascii="Times New Roman" w:hAnsi="Times New Roman" w:cs="Times New Roman"/>
              </w:rPr>
              <w:t>*</w:t>
            </w:r>
            <w:r w:rsidRPr="003A2770">
              <w:rPr>
                <w:rFonts w:ascii="Times New Roman" w:hAnsi="Times New Roman" w:cs="Times New Roman"/>
              </w:rPr>
              <w:t>)</w:t>
            </w:r>
            <w:r w:rsidR="00753C23">
              <w:rPr>
                <w:rFonts w:ascii="Times New Roman" w:hAnsi="Times New Roman" w:cs="Times New Roman"/>
              </w:rPr>
              <w:t xml:space="preserve">      </w:t>
            </w:r>
            <w:r w:rsidR="001A3757">
              <w:rPr>
                <w:rFonts w:ascii="Times New Roman" w:hAnsi="Times New Roman" w:cs="Times New Roman"/>
              </w:rPr>
              <w:t>4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7F4F68"/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4C3220">
            <w:r w:rsidRPr="0036704B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AA45C6" w:rsidRDefault="001A3757" w:rsidP="00BE77A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 w:rsidRPr="00AA45C6">
              <w:rPr>
                <w:rFonts w:ascii="Times New Roman" w:hAnsi="Times New Roman" w:cs="Times New Roman"/>
                <w:b/>
              </w:rPr>
              <w:t>Amfiteatar u Puli, akvarij Pula, NP Brijuni, jama Baredine, zidine Motovuna, Eufrazijeva bazilika, Dino park Funtana ,</w:t>
            </w:r>
            <w:r w:rsidR="00AA45C6" w:rsidRPr="00AA45C6">
              <w:rPr>
                <w:rFonts w:ascii="Times New Roman" w:hAnsi="Times New Roman" w:cs="Times New Roman"/>
                <w:b/>
              </w:rPr>
              <w:t xml:space="preserve"> </w:t>
            </w:r>
            <w:r w:rsidRPr="00AA45C6">
              <w:rPr>
                <w:rFonts w:ascii="Times New Roman" w:hAnsi="Times New Roman" w:cs="Times New Roman"/>
                <w:b/>
              </w:rPr>
              <w:t>Aleja glagoljaša , Memorijalni centar</w:t>
            </w:r>
            <w:r w:rsidR="00AA45C6" w:rsidRPr="00AA45C6">
              <w:rPr>
                <w:rFonts w:ascii="Times New Roman" w:hAnsi="Times New Roman" w:cs="Times New Roman"/>
                <w:b/>
              </w:rPr>
              <w:t xml:space="preserve"> „</w:t>
            </w:r>
            <w:r w:rsidRPr="00AA45C6">
              <w:rPr>
                <w:rFonts w:ascii="Times New Roman" w:hAnsi="Times New Roman" w:cs="Times New Roman"/>
                <w:b/>
              </w:rPr>
              <w:t xml:space="preserve"> Nikol</w:t>
            </w:r>
            <w:r w:rsidR="00AA45C6" w:rsidRPr="00AA45C6">
              <w:rPr>
                <w:rFonts w:ascii="Times New Roman" w:hAnsi="Times New Roman" w:cs="Times New Roman"/>
                <w:b/>
              </w:rPr>
              <w:t>a Tesla“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DC5D9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AA45C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Nastava u prirodi Dino park Funtana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AA45C6" w:rsidRDefault="00AA45C6" w:rsidP="007F4F6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 w:rsidRPr="00AA45C6">
              <w:rPr>
                <w:rFonts w:ascii="Times New Roman" w:hAnsi="Times New Roman" w:cs="Times New Roman"/>
                <w:b/>
              </w:rPr>
              <w:t>Rijeka, Pula, Poreč, Rovinj, Hum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753C23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Default="00924036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</w:p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(za br. 12)</w:t>
            </w:r>
          </w:p>
        </w:tc>
      </w:tr>
      <w:tr w:rsidR="00924036" w:rsidRPr="003A2770" w:rsidTr="00040065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</w:p>
          <w:p w:rsidR="00924036" w:rsidRPr="003A2770" w:rsidRDefault="00924036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04006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7B4589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42206D" w:rsidRDefault="00924036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924036" w:rsidRPr="003A2770" w:rsidRDefault="00924036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BE77A6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2</w:t>
            </w:r>
            <w:r w:rsidR="00AA45C6">
              <w:rPr>
                <w:rFonts w:ascii="Times New Roman" w:hAnsi="Times New Roman" w:cs="Times New Roman"/>
              </w:rPr>
              <w:t>9.4. 2019.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92403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924036" w:rsidRPr="003A2770" w:rsidRDefault="00AA45C6" w:rsidP="007F4F6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0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  <w:r w:rsidR="00924036">
              <w:rPr>
                <w:rFonts w:ascii="Times New Roman" w:hAnsi="Times New Roman" w:cs="Times New Roman"/>
              </w:rPr>
              <w:t xml:space="preserve">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</w:tcBorders>
          </w:tcPr>
          <w:p w:rsidR="00924036" w:rsidRPr="003A2770" w:rsidRDefault="00924036" w:rsidP="00BE77A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 1</w:t>
            </w:r>
            <w:r w:rsidR="00BE77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    sati</w:t>
            </w:r>
          </w:p>
        </w:tc>
      </w:tr>
    </w:tbl>
    <w:p w:rsidR="00924036" w:rsidRDefault="00924036" w:rsidP="00A17B08">
      <w:pPr>
        <w:rPr>
          <w:sz w:val="16"/>
          <w:szCs w:val="16"/>
        </w:rPr>
      </w:pPr>
    </w:p>
    <w:p w:rsidR="00924036" w:rsidRDefault="00924036" w:rsidP="00A17B08">
      <w:pPr>
        <w:rPr>
          <w:sz w:val="16"/>
          <w:szCs w:val="16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924036" w:rsidRPr="00AA4EA6" w:rsidRDefault="00924036" w:rsidP="00FA02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924036" w:rsidRDefault="00924036" w:rsidP="00FA02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24036" w:rsidRPr="00AA4EA6" w:rsidRDefault="00924036" w:rsidP="00FA02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924036" w:rsidRPr="00AA4EA6" w:rsidRDefault="00924036" w:rsidP="00FA02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924036" w:rsidRDefault="00924036" w:rsidP="00FA02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924036" w:rsidRPr="00AA4EA6" w:rsidRDefault="00924036" w:rsidP="00FA02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Pristigle ponude trebaju sadržavati i u cijenu uključivati: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924036" w:rsidRDefault="00924036" w:rsidP="00FA02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924036" w:rsidRPr="00AA4EA6" w:rsidRDefault="00924036" w:rsidP="00FA02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Ponude trebaju biti: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924036" w:rsidRDefault="00924036" w:rsidP="00FA02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924036" w:rsidRDefault="00924036" w:rsidP="00FA02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obzir će se uzimati ponude zaprimljene u poštanskome uredu ili osobno dostavljene na školsku ustanovu do navedenoga roka.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24036" w:rsidRPr="00AA4EA6" w:rsidSect="00A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6FB9"/>
    <w:multiLevelType w:val="hybridMultilevel"/>
    <w:tmpl w:val="9DE6F0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040065"/>
    <w:rsid w:val="001061CB"/>
    <w:rsid w:val="0014627C"/>
    <w:rsid w:val="001938A4"/>
    <w:rsid w:val="001A3757"/>
    <w:rsid w:val="001C2B71"/>
    <w:rsid w:val="001D38C1"/>
    <w:rsid w:val="00324F95"/>
    <w:rsid w:val="0036704B"/>
    <w:rsid w:val="00394B48"/>
    <w:rsid w:val="003A2770"/>
    <w:rsid w:val="0041014C"/>
    <w:rsid w:val="0042206D"/>
    <w:rsid w:val="00437CC1"/>
    <w:rsid w:val="0048082C"/>
    <w:rsid w:val="0049673D"/>
    <w:rsid w:val="004C3220"/>
    <w:rsid w:val="0052730A"/>
    <w:rsid w:val="005D1D51"/>
    <w:rsid w:val="005F1021"/>
    <w:rsid w:val="005F34C5"/>
    <w:rsid w:val="00616BE0"/>
    <w:rsid w:val="006238F5"/>
    <w:rsid w:val="00751C8B"/>
    <w:rsid w:val="00753C23"/>
    <w:rsid w:val="007906CB"/>
    <w:rsid w:val="007B4589"/>
    <w:rsid w:val="007B7ADB"/>
    <w:rsid w:val="007F4F68"/>
    <w:rsid w:val="00821863"/>
    <w:rsid w:val="008A11B7"/>
    <w:rsid w:val="00924036"/>
    <w:rsid w:val="00960AB6"/>
    <w:rsid w:val="00971497"/>
    <w:rsid w:val="009E0751"/>
    <w:rsid w:val="009E58AB"/>
    <w:rsid w:val="009E79F7"/>
    <w:rsid w:val="009F4DDC"/>
    <w:rsid w:val="00A17B08"/>
    <w:rsid w:val="00A44528"/>
    <w:rsid w:val="00A72417"/>
    <w:rsid w:val="00AA45C6"/>
    <w:rsid w:val="00AA4EA6"/>
    <w:rsid w:val="00AC0E19"/>
    <w:rsid w:val="00BA54C9"/>
    <w:rsid w:val="00BC1DB5"/>
    <w:rsid w:val="00BE77A6"/>
    <w:rsid w:val="00BF6BD7"/>
    <w:rsid w:val="00CB160C"/>
    <w:rsid w:val="00CC4B22"/>
    <w:rsid w:val="00CD4729"/>
    <w:rsid w:val="00CF2985"/>
    <w:rsid w:val="00D020D3"/>
    <w:rsid w:val="00DA7678"/>
    <w:rsid w:val="00DC5D97"/>
    <w:rsid w:val="00E24A1D"/>
    <w:rsid w:val="00F06855"/>
    <w:rsid w:val="00F47957"/>
    <w:rsid w:val="00FA0275"/>
    <w:rsid w:val="00FD2757"/>
    <w:rsid w:val="00FF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649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</vt:lpstr>
      <vt:lpstr>OBRAZAC POZIVA ZA ORGANIZACIJU</vt:lpstr>
    </vt:vector>
  </TitlesOfParts>
  <Company>MZOŠ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zcukelj</dc:creator>
  <cp:lastModifiedBy>Komp</cp:lastModifiedBy>
  <cp:revision>5</cp:revision>
  <cp:lastPrinted>2017-03-08T12:46:00Z</cp:lastPrinted>
  <dcterms:created xsi:type="dcterms:W3CDTF">2019-04-10T07:14:00Z</dcterms:created>
  <dcterms:modified xsi:type="dcterms:W3CDTF">2008-03-10T00:04:00Z</dcterms:modified>
</cp:coreProperties>
</file>