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EC4">
        <w:rPr>
          <w:rFonts w:ascii="Times New Roman" w:hAnsi="Times New Roman" w:cs="Times New Roman"/>
          <w:b/>
          <w:sz w:val="24"/>
          <w:szCs w:val="24"/>
        </w:rPr>
        <w:t>Osnovna škola Trilj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EC4">
        <w:rPr>
          <w:rFonts w:ascii="Times New Roman" w:hAnsi="Times New Roman" w:cs="Times New Roman"/>
          <w:b/>
          <w:sz w:val="24"/>
          <w:szCs w:val="24"/>
        </w:rPr>
        <w:t>Poljičke republike 18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EC4">
        <w:rPr>
          <w:rFonts w:ascii="Times New Roman" w:hAnsi="Times New Roman" w:cs="Times New Roman"/>
          <w:b/>
          <w:sz w:val="24"/>
          <w:szCs w:val="24"/>
        </w:rPr>
        <w:t>21 240 Trilj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BF" w:rsidRPr="00097EC4" w:rsidRDefault="000674BF" w:rsidP="000674B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Klasa: 602-01/</w:t>
      </w:r>
      <w:r>
        <w:rPr>
          <w:rFonts w:ascii="Times New Roman" w:hAnsi="Times New Roman" w:cs="Times New Roman"/>
          <w:sz w:val="24"/>
          <w:szCs w:val="24"/>
        </w:rPr>
        <w:t>21-01/</w:t>
      </w:r>
      <w:r w:rsidR="00625054">
        <w:rPr>
          <w:rFonts w:ascii="Times New Roman" w:hAnsi="Times New Roman" w:cs="Times New Roman"/>
          <w:sz w:val="24"/>
          <w:szCs w:val="24"/>
        </w:rPr>
        <w:t>74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2175-20-01-21-1</w:t>
      </w:r>
    </w:p>
    <w:p w:rsidR="000674BF" w:rsidRDefault="000674BF" w:rsidP="0006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Trilju 8. travnja 2021.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5/12, 16/12, 86/12</w:t>
      </w:r>
      <w:r>
        <w:rPr>
          <w:rFonts w:ascii="Times New Roman" w:hAnsi="Times New Roman" w:cs="Times New Roman"/>
          <w:sz w:val="24"/>
          <w:szCs w:val="24"/>
        </w:rPr>
        <w:t xml:space="preserve">, 126/12, 93/14, 152/14, 7/17, </w:t>
      </w:r>
      <w:r w:rsidRPr="00097EC4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 xml:space="preserve">, 98/19, 64/20), članka 26. stavka 7. i stavka 8. Kolektivnog ugovora za zaposlenike u osnovnoškolskim ustanovama (NN 51/18), </w:t>
      </w:r>
      <w:r w:rsidRPr="00097EC4">
        <w:rPr>
          <w:rFonts w:ascii="Times New Roman" w:hAnsi="Times New Roman" w:cs="Times New Roman"/>
          <w:sz w:val="24"/>
          <w:szCs w:val="24"/>
        </w:rPr>
        <w:t>odredbi Pravilnika o postupku zapošljavanja te procjeni i vrednovanju kandidata za zapošljavanje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097EC4">
        <w:rPr>
          <w:rFonts w:ascii="Times New Roman" w:hAnsi="Times New Roman" w:cs="Times New Roman"/>
          <w:sz w:val="24"/>
          <w:szCs w:val="24"/>
        </w:rPr>
        <w:t xml:space="preserve">snovna škola Trilj raspisuje </w:t>
      </w:r>
    </w:p>
    <w:p w:rsidR="000674BF" w:rsidRPr="00097EC4" w:rsidRDefault="000674BF" w:rsidP="0006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4BF" w:rsidRPr="00754F15" w:rsidRDefault="000674BF" w:rsidP="00067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15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674BF" w:rsidRPr="00754F15" w:rsidRDefault="000674BF" w:rsidP="00067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15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radno mjesto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BF" w:rsidRP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1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4A17">
        <w:rPr>
          <w:rFonts w:ascii="Times New Roman" w:hAnsi="Times New Roman" w:cs="Times New Roman"/>
          <w:b/>
          <w:sz w:val="24"/>
          <w:szCs w:val="24"/>
        </w:rPr>
        <w:t>Učitelj informatike</w:t>
      </w:r>
      <w:r>
        <w:rPr>
          <w:rFonts w:ascii="Times New Roman" w:hAnsi="Times New Roman" w:cs="Times New Roman"/>
          <w:sz w:val="24"/>
          <w:szCs w:val="24"/>
        </w:rPr>
        <w:t xml:space="preserve"> – na neodređeno nepuno radno vrijeme (24 sati rada tjedno); 1 izvršitelj</w:t>
      </w:r>
    </w:p>
    <w:p w:rsidR="000674BF" w:rsidRDefault="00F15575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rada: područne škole </w:t>
      </w:r>
      <w:r w:rsidR="000674BF">
        <w:rPr>
          <w:rFonts w:ascii="Times New Roman" w:hAnsi="Times New Roman" w:cs="Times New Roman"/>
          <w:sz w:val="24"/>
          <w:szCs w:val="24"/>
        </w:rPr>
        <w:t xml:space="preserve">Grab, Košute, </w:t>
      </w:r>
      <w:proofErr w:type="spellStart"/>
      <w:r w:rsidR="000674BF">
        <w:rPr>
          <w:rFonts w:ascii="Times New Roman" w:hAnsi="Times New Roman" w:cs="Times New Roman"/>
          <w:sz w:val="24"/>
          <w:szCs w:val="24"/>
        </w:rPr>
        <w:t>Velić</w:t>
      </w:r>
      <w:proofErr w:type="spellEnd"/>
      <w:r w:rsidR="000674BF">
        <w:rPr>
          <w:rFonts w:ascii="Times New Roman" w:hAnsi="Times New Roman" w:cs="Times New Roman"/>
          <w:sz w:val="24"/>
          <w:szCs w:val="24"/>
        </w:rPr>
        <w:t xml:space="preserve"> i Vojnić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105. stavka 1. i 2</w:t>
      </w:r>
      <w:r w:rsidRPr="00C279CE">
        <w:rPr>
          <w:rFonts w:ascii="Times New Roman" w:hAnsi="Times New Roman" w:cs="Times New Roman"/>
          <w:sz w:val="24"/>
          <w:szCs w:val="24"/>
        </w:rPr>
        <w:t>. Zakona o odgoju i obrazovanju u osnovnoj i srednjoj školi (NN 87/08, 86/09, 92/10, 105/10, 90/11, 5/12, 16/12, 86/12</w:t>
      </w:r>
      <w:r>
        <w:rPr>
          <w:rFonts w:ascii="Times New Roman" w:hAnsi="Times New Roman" w:cs="Times New Roman"/>
          <w:sz w:val="24"/>
          <w:szCs w:val="24"/>
        </w:rPr>
        <w:t xml:space="preserve">, 126/12, 93/14, 152/14, 7/17, </w:t>
      </w:r>
      <w:r w:rsidRPr="00C279CE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 xml:space="preserve"> , 98/19, 64/20</w:t>
      </w:r>
      <w:r w:rsidRPr="00C279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7EC4">
        <w:rPr>
          <w:rFonts w:ascii="Times New Roman" w:hAnsi="Times New Roman" w:cs="Times New Roman"/>
          <w:sz w:val="24"/>
          <w:szCs w:val="24"/>
        </w:rPr>
        <w:t>z opće uvjete za zasnivanje radnog odnosa, sukladno općim propisima o radu, osoba koja zasniva radni odnos u školskoj ustanovi mora ispunjavati i posebne uvjete za zasnivanje radnog odnosa.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 obrazovnom radu s učenicima jesu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74BF" w:rsidRDefault="000674BF" w:rsidP="000674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16">
        <w:rPr>
          <w:rFonts w:ascii="Times New Roman" w:hAnsi="Times New Roman" w:cs="Times New Roman"/>
          <w:sz w:val="24"/>
          <w:szCs w:val="24"/>
        </w:rPr>
        <w:t>poznavanje hrvatskog jezika i latiničkog pisma u mjeri koja omogućava izvođenje odgojno obrazovnog rada;</w:t>
      </w:r>
    </w:p>
    <w:p w:rsidR="000674BF" w:rsidRPr="00751816" w:rsidRDefault="000674BF" w:rsidP="000674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16">
        <w:rPr>
          <w:rFonts w:ascii="Times New Roman" w:hAnsi="Times New Roman" w:cs="Times New Roman"/>
          <w:sz w:val="24"/>
          <w:szCs w:val="24"/>
        </w:rPr>
        <w:t>odgovarajuća vrsta i razina obrazovanja u skladu s člankom 105. Zakona o odgoju i obrazovanju u osnovnoj i srednjoj školi (NN 87/08, 86/09, 92/10, 105/10, 90/11, 5/12, 16/12, 86/12, 126/12, 93/14, 152/14, 7/17, 68/18 , 98/19, 64/20)</w:t>
      </w:r>
      <w:r>
        <w:rPr>
          <w:rFonts w:ascii="Times New Roman" w:hAnsi="Times New Roman" w:cs="Times New Roman"/>
          <w:sz w:val="24"/>
          <w:szCs w:val="24"/>
        </w:rPr>
        <w:t xml:space="preserve"> i članka 17. </w:t>
      </w:r>
      <w:r w:rsidRPr="00751816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751816">
        <w:rPr>
          <w:rFonts w:ascii="Times New Roman" w:hAnsi="Times New Roman" w:cs="Times New Roman"/>
          <w:sz w:val="24"/>
          <w:szCs w:val="24"/>
        </w:rPr>
        <w:lastRenderedPageBreak/>
        <w:t>o odgovarajućoj vrsti obrazovanja učitelja i stručnih suradnika u osnovnoj školi (NN 6/19, 75/20).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Radni odnos u školskoj ustanovi ne može zasnovati osoba za koju postoje zapreke iz članka 106. Zakona o odgoju i obrazovanju u osnovnoj i srednjoj školi (NN87/08, 86/09, 92/10, 105/10, 90/11, 5/12, 16/12, 86/12</w:t>
      </w:r>
      <w:r>
        <w:rPr>
          <w:rFonts w:ascii="Times New Roman" w:hAnsi="Times New Roman" w:cs="Times New Roman"/>
          <w:sz w:val="24"/>
          <w:szCs w:val="24"/>
        </w:rPr>
        <w:t xml:space="preserve">, 126/12, 93/14, 152/14, 7/17, </w:t>
      </w:r>
      <w:r w:rsidRPr="00097EC4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>, 98/19, 64/20</w:t>
      </w:r>
      <w:r w:rsidRPr="00097EC4">
        <w:rPr>
          <w:rFonts w:ascii="Times New Roman" w:hAnsi="Times New Roman" w:cs="Times New Roman"/>
          <w:sz w:val="24"/>
          <w:szCs w:val="24"/>
        </w:rPr>
        <w:t>).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</w:t>
      </w:r>
      <w:r w:rsidRPr="00097EC4">
        <w:rPr>
          <w:rFonts w:ascii="Times New Roman" w:hAnsi="Times New Roman" w:cs="Times New Roman"/>
          <w:sz w:val="24"/>
          <w:szCs w:val="24"/>
        </w:rPr>
        <w:t>se mogu javiti kandidati oba spola.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Prijava (zamolba) mora biti vlastoručno potpisana od strane kandidata te treba sadržavati:</w:t>
      </w:r>
    </w:p>
    <w:p w:rsidR="000674BF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hAnsi="Times New Roman" w:cs="Times New Roman"/>
          <w:sz w:val="24"/>
          <w:szCs w:val="24"/>
        </w:rPr>
        <w:t>osobno ime kandidata;</w:t>
      </w:r>
    </w:p>
    <w:p w:rsidR="000674BF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hAnsi="Times New Roman" w:cs="Times New Roman"/>
          <w:sz w:val="24"/>
          <w:szCs w:val="24"/>
        </w:rPr>
        <w:t xml:space="preserve">adresu stanovanja kandidata; </w:t>
      </w:r>
    </w:p>
    <w:p w:rsidR="000674BF" w:rsidRPr="00CF4602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02">
        <w:rPr>
          <w:rFonts w:ascii="Times New Roman" w:hAnsi="Times New Roman" w:cs="Times New Roman"/>
          <w:sz w:val="24"/>
          <w:szCs w:val="24"/>
        </w:rPr>
        <w:t>kontakt broj kandidata (fiksni ili mobilni broj);</w:t>
      </w:r>
    </w:p>
    <w:p w:rsidR="000674BF" w:rsidRPr="00CF4602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02">
        <w:rPr>
          <w:rFonts w:ascii="Times New Roman" w:hAnsi="Times New Roman" w:cs="Times New Roman"/>
          <w:sz w:val="24"/>
          <w:szCs w:val="24"/>
        </w:rPr>
        <w:t>e- mail kandidata na koji će se dostaviti obavijest o datumu i vremenu procjene i testiranja</w:t>
      </w:r>
    </w:p>
    <w:p w:rsidR="000674BF" w:rsidRPr="00CF4602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hAnsi="Times New Roman" w:cs="Times New Roman"/>
          <w:sz w:val="24"/>
          <w:szCs w:val="24"/>
        </w:rPr>
        <w:t>naziv radnog mjesta na koje se kandidat prijavljuje.</w:t>
      </w:r>
    </w:p>
    <w:p w:rsidR="000674BF" w:rsidRPr="00CF4602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4602">
        <w:rPr>
          <w:rFonts w:ascii="Times New Roman" w:hAnsi="Times New Roman" w:cs="Times New Roman"/>
          <w:sz w:val="24"/>
          <w:szCs w:val="24"/>
        </w:rPr>
        <w:t>z prijavu (zamolbu) na natječaj kandidat treba priložiti:</w:t>
      </w:r>
    </w:p>
    <w:p w:rsidR="000674BF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hAnsi="Times New Roman" w:cs="Times New Roman"/>
          <w:sz w:val="24"/>
          <w:szCs w:val="24"/>
        </w:rPr>
        <w:t>životopis;</w:t>
      </w:r>
    </w:p>
    <w:p w:rsidR="000674BF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hAnsi="Times New Roman" w:cs="Times New Roman"/>
          <w:sz w:val="24"/>
          <w:szCs w:val="24"/>
        </w:rPr>
        <w:t>dokaz o državljanstvu</w:t>
      </w:r>
    </w:p>
    <w:p w:rsidR="000674BF" w:rsidRPr="00280527" w:rsidRDefault="000674BF" w:rsidP="000674B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527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>, odnosno dokaz o odgovarajućoj vrsti i razini obrazovanja</w:t>
      </w:r>
    </w:p>
    <w:p w:rsidR="00F15575" w:rsidRPr="00F15575" w:rsidRDefault="000674BF" w:rsidP="0066692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5">
        <w:rPr>
          <w:rFonts w:ascii="Times New Roman" w:hAnsi="Times New Roman" w:cs="Times New Roman"/>
          <w:sz w:val="24"/>
          <w:szCs w:val="24"/>
        </w:rPr>
        <w:t>uvjerenje nadležnog suda da podnositelja prijave nije pod istragom i da se protiv podnositelja ne vodi kazneni postupak glede zapreka za zasnivanje radnog odnosa iz članka 106. Zakona o odgoju i obrazovanju u osnovnoj i srednjoj školi (NN 87/08, 86/09, 92/10, 105/10, 90/11, 5/12, 16/12, 86/12, 126/12, 93/14, 152/14, 7/17, 68/18, 98/19, 64/20).</w:t>
      </w:r>
      <w:r w:rsidRPr="00CA5903">
        <w:t xml:space="preserve"> </w:t>
      </w:r>
      <w:r w:rsidRPr="00F15575">
        <w:rPr>
          <w:rFonts w:ascii="Times New Roman" w:hAnsi="Times New Roman" w:cs="Times New Roman"/>
          <w:sz w:val="24"/>
          <w:szCs w:val="24"/>
          <w:u w:val="single"/>
        </w:rPr>
        <w:t>Datum uvjerenja</w:t>
      </w:r>
      <w:r w:rsidRPr="00F15575">
        <w:rPr>
          <w:u w:val="single"/>
        </w:rPr>
        <w:t xml:space="preserve"> </w:t>
      </w:r>
      <w:r w:rsidRPr="00F15575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F15575" w:rsidRPr="00F15575">
        <w:rPr>
          <w:rFonts w:ascii="Times New Roman" w:hAnsi="Times New Roman" w:cs="Times New Roman"/>
          <w:sz w:val="24"/>
          <w:szCs w:val="24"/>
          <w:u w:val="single"/>
        </w:rPr>
        <w:t xml:space="preserve"> smije biti starije od datuma 1</w:t>
      </w:r>
      <w:r w:rsidRPr="00F15575">
        <w:rPr>
          <w:rFonts w:ascii="Times New Roman" w:hAnsi="Times New Roman" w:cs="Times New Roman"/>
          <w:sz w:val="24"/>
          <w:szCs w:val="24"/>
          <w:u w:val="single"/>
        </w:rPr>
        <w:t xml:space="preserve">. travnja 2021. </w:t>
      </w:r>
    </w:p>
    <w:p w:rsidR="000674BF" w:rsidRPr="00F15575" w:rsidRDefault="000674BF" w:rsidP="0066692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5">
        <w:rPr>
          <w:rFonts w:ascii="Times New Roman" w:hAnsi="Times New Roman" w:cs="Times New Roman"/>
          <w:sz w:val="24"/>
          <w:szCs w:val="24"/>
        </w:rPr>
        <w:t>dokaz o radnom stažu (elektronički zapis ili potvrdu o podacima evidentiranim u bazi podataka HZMO- a)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Kandidati potrebnu dokumentaciju dostavljaju isključivo u neovjerenim preslikama, a izabrani kandidat prije sklapanja ugovora o radu dužan je predočiti izvornike.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</w:t>
      </w:r>
      <w:r w:rsidRPr="00936A51">
        <w:t xml:space="preserve"> </w:t>
      </w:r>
      <w:r w:rsidRPr="00097EC4">
        <w:rPr>
          <w:rFonts w:ascii="Times New Roman" w:hAnsi="Times New Roman" w:cs="Times New Roman"/>
          <w:sz w:val="24"/>
          <w:szCs w:val="24"/>
        </w:rPr>
        <w:t xml:space="preserve">dužni su u prijavi </w:t>
      </w:r>
      <w:r>
        <w:rPr>
          <w:rFonts w:ascii="Times New Roman" w:hAnsi="Times New Roman" w:cs="Times New Roman"/>
          <w:sz w:val="24"/>
          <w:szCs w:val="24"/>
        </w:rPr>
        <w:t xml:space="preserve">(zamolbi) </w:t>
      </w:r>
      <w:r w:rsidRPr="00097EC4">
        <w:rPr>
          <w:rFonts w:ascii="Times New Roman" w:hAnsi="Times New Roman" w:cs="Times New Roman"/>
          <w:sz w:val="24"/>
          <w:szCs w:val="24"/>
        </w:rPr>
        <w:t>pozvati se na to pravo i priložiti sve potrebne dokaze u ostvarivanju te prednosti, a prednost u odnosu na ostale kandidate ostvarit će ukoliko ispunjavaju sve uvjete natječaja. Kandidat koji se poziva na pravo prednosti pri zapošljavanju sukladno članku 102.</w:t>
      </w:r>
      <w:r>
        <w:rPr>
          <w:rFonts w:ascii="Times New Roman" w:hAnsi="Times New Roman" w:cs="Times New Roman"/>
          <w:sz w:val="24"/>
          <w:szCs w:val="24"/>
        </w:rPr>
        <w:t xml:space="preserve"> i članku 103.</w:t>
      </w:r>
      <w:r w:rsidRPr="00097EC4">
        <w:rPr>
          <w:rFonts w:ascii="Times New Roman" w:hAnsi="Times New Roman" w:cs="Times New Roman"/>
          <w:sz w:val="24"/>
          <w:szCs w:val="24"/>
        </w:rPr>
        <w:t xml:space="preserve"> Zakona o hrvatskim braniteljima iz Domovinskog rata i članovima njihovih obitelji (NN 121/17</w:t>
      </w:r>
      <w:r>
        <w:rPr>
          <w:rFonts w:ascii="Times New Roman" w:hAnsi="Times New Roman" w:cs="Times New Roman"/>
          <w:sz w:val="24"/>
          <w:szCs w:val="24"/>
        </w:rPr>
        <w:t xml:space="preserve">, 98/19) </w:t>
      </w:r>
      <w:r w:rsidRPr="00097EC4">
        <w:rPr>
          <w:rFonts w:ascii="Times New Roman" w:hAnsi="Times New Roman" w:cs="Times New Roman"/>
          <w:sz w:val="24"/>
          <w:szCs w:val="24"/>
        </w:rPr>
        <w:t>dužan je uz prijavu natječaja priložiti pored dokaza o ispunjavanju traženih uvjeta i sve potrebne dokaze navedene na</w:t>
      </w:r>
      <w:r>
        <w:rPr>
          <w:rFonts w:ascii="Times New Roman" w:hAnsi="Times New Roman" w:cs="Times New Roman"/>
          <w:sz w:val="24"/>
          <w:szCs w:val="24"/>
        </w:rPr>
        <w:t xml:space="preserve"> poveznici Ministarstva hrvatsk</w:t>
      </w:r>
      <w:r w:rsidRPr="00097EC4">
        <w:rPr>
          <w:rFonts w:ascii="Times New Roman" w:hAnsi="Times New Roman" w:cs="Times New Roman"/>
          <w:sz w:val="24"/>
          <w:szCs w:val="24"/>
        </w:rPr>
        <w:t xml:space="preserve">ih branitelja. </w:t>
      </w:r>
      <w:hyperlink r:id="rId7" w:history="1">
        <w:r w:rsidRPr="00D53C4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7EC4">
        <w:rPr>
          <w:rFonts w:ascii="Times New Roman" w:hAnsi="Times New Roman" w:cs="Times New Roman"/>
          <w:sz w:val="24"/>
          <w:szCs w:val="24"/>
        </w:rPr>
        <w:t>U skladu s Uredbom EU 2016/679 Europskog parlamenta i Vijeća od 17. travnja 2016. i Zakonom o provedbi Opće uredbe o zaštiti podataka (NN 42/18) prijavom na natječaj osoba daje privolu za prikupljanje i obradu podataka iz natječajne dokumentacije, a sve u svrhu provedbe natječaja za zapošljavanje. Prijava sa svom potrebnom dokumentacijom dostavlja se u roku od osam (8) dana od dana objave ovog natječaja na oglasnoj ploči Hrvatskog zavod</w:t>
      </w:r>
      <w:r>
        <w:rPr>
          <w:rFonts w:ascii="Times New Roman" w:hAnsi="Times New Roman" w:cs="Times New Roman"/>
          <w:sz w:val="24"/>
          <w:szCs w:val="24"/>
        </w:rPr>
        <w:t>a za zapošljavanje te na mrežnoj stranici</w:t>
      </w:r>
      <w:r w:rsidRPr="00097EC4">
        <w:rPr>
          <w:rFonts w:ascii="Times New Roman" w:hAnsi="Times New Roman" w:cs="Times New Roman"/>
          <w:sz w:val="24"/>
          <w:szCs w:val="24"/>
        </w:rPr>
        <w:t xml:space="preserve"> i oglasnoj ploči školske ustanove. 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mogu dostaviti neposredno</w:t>
      </w:r>
      <w:r w:rsidRPr="00097EC4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poštom</w:t>
      </w:r>
      <w:r w:rsidRPr="00097EC4">
        <w:rPr>
          <w:rFonts w:ascii="Times New Roman" w:hAnsi="Times New Roman" w:cs="Times New Roman"/>
          <w:sz w:val="24"/>
          <w:szCs w:val="24"/>
        </w:rPr>
        <w:t xml:space="preserve"> na adresu škole: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>Osnovna škola Trilj, Poljičke republike 18, 21 240 Trilj, s naznako</w:t>
      </w:r>
      <w:r>
        <w:rPr>
          <w:rFonts w:ascii="Times New Roman" w:hAnsi="Times New Roman" w:cs="Times New Roman"/>
          <w:sz w:val="24"/>
          <w:szCs w:val="24"/>
        </w:rPr>
        <w:t xml:space="preserve">m ˝za natječaj“. 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0674BF" w:rsidRPr="00F35FE2" w:rsidRDefault="000674BF" w:rsidP="000674BF">
      <w:pPr>
        <w:spacing w:after="0" w:line="360" w:lineRule="auto"/>
        <w:jc w:val="both"/>
      </w:pPr>
      <w:r w:rsidRPr="00097EC4">
        <w:rPr>
          <w:rFonts w:ascii="Times New Roman" w:hAnsi="Times New Roman" w:cs="Times New Roman"/>
          <w:sz w:val="24"/>
          <w:szCs w:val="24"/>
        </w:rPr>
        <w:t>Najkasnije do isteka roka za podnošenje prijava na natječaj na stranici Škole obj</w:t>
      </w:r>
      <w:r>
        <w:rPr>
          <w:rFonts w:ascii="Times New Roman" w:hAnsi="Times New Roman" w:cs="Times New Roman"/>
          <w:sz w:val="24"/>
          <w:szCs w:val="24"/>
        </w:rPr>
        <w:t>avit će se</w:t>
      </w:r>
      <w:r w:rsidRPr="00097EC4">
        <w:rPr>
          <w:rFonts w:ascii="Times New Roman" w:hAnsi="Times New Roman" w:cs="Times New Roman"/>
          <w:sz w:val="24"/>
          <w:szCs w:val="24"/>
        </w:rPr>
        <w:t xml:space="preserve"> način procjene odnosno testiranja kandidata te pravni i drugi izvori za pripremu kandidata</w:t>
      </w:r>
      <w:r>
        <w:rPr>
          <w:rFonts w:ascii="Times New Roman" w:hAnsi="Times New Roman" w:cs="Times New Roman"/>
          <w:sz w:val="24"/>
          <w:szCs w:val="24"/>
        </w:rPr>
        <w:t xml:space="preserve"> ako se procjena odnosno testiranje provodi o poznavanju propisa</w:t>
      </w:r>
      <w:r w:rsidRPr="0009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(vidi o tome: </w:t>
      </w:r>
      <w:r w:rsidRPr="00F35FE2">
        <w:rPr>
          <w:rFonts w:ascii="Times New Roman" w:hAnsi="Times New Roman" w:cs="Times New Roman"/>
          <w:sz w:val="24"/>
          <w:szCs w:val="24"/>
        </w:rPr>
        <w:t>http://os-trilj.skole.hr/natjecaji_/obavijesti_o_nacinu_testiranja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74BF" w:rsidRPr="0051507E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7E">
        <w:rPr>
          <w:rFonts w:ascii="Times New Roman" w:hAnsi="Times New Roman" w:cs="Times New Roman"/>
          <w:sz w:val="24"/>
          <w:szCs w:val="24"/>
        </w:rPr>
        <w:t>Kandidati koji su pravodobno podnijeli potpunu dokumentaciju te ispunjavaju uvjete natječaja obvezni su pristupiti procjeni odnosno testiranju prema odredbama Pravilnika o postupku zapošljavanja te procjeni i vrednovanju kandidata za zapošljavanje u Osnovnoj školi Trilj (vidi o tome: http://os-trilj.skole.hr/upload/os-trilj/images/static3/1635/attachment/Pravilnik_o_nacinu_i_postupku_zaposljavanja_te_vrednovanju_kandidata.pdf)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 xml:space="preserve">Kandidati koji su </w:t>
      </w:r>
      <w:r>
        <w:rPr>
          <w:rFonts w:ascii="Times New Roman" w:hAnsi="Times New Roman" w:cs="Times New Roman"/>
          <w:sz w:val="24"/>
          <w:szCs w:val="24"/>
        </w:rPr>
        <w:t xml:space="preserve">pravodobno podnijeli prijavu i </w:t>
      </w:r>
      <w:r w:rsidRPr="00097EC4">
        <w:rPr>
          <w:rFonts w:ascii="Times New Roman" w:hAnsi="Times New Roman" w:cs="Times New Roman"/>
          <w:sz w:val="24"/>
          <w:szCs w:val="24"/>
        </w:rPr>
        <w:t xml:space="preserve">svu potrebnu dokumentaciju i koji </w:t>
      </w:r>
      <w:r>
        <w:rPr>
          <w:rFonts w:ascii="Times New Roman" w:hAnsi="Times New Roman" w:cs="Times New Roman"/>
          <w:sz w:val="24"/>
          <w:szCs w:val="24"/>
        </w:rPr>
        <w:t xml:space="preserve">prema članku 105. Zakona o odgoju i obrazovanju u osnovnoj i srednjoj školi </w:t>
      </w:r>
      <w:r w:rsidRPr="00C279CE">
        <w:rPr>
          <w:rFonts w:ascii="Times New Roman" w:hAnsi="Times New Roman" w:cs="Times New Roman"/>
          <w:sz w:val="24"/>
          <w:szCs w:val="24"/>
        </w:rPr>
        <w:t>(NN 87/08, 86/09, 92/10, 105/10, 90/11, 5/12, 16/12, 86/12</w:t>
      </w:r>
      <w:r>
        <w:rPr>
          <w:rFonts w:ascii="Times New Roman" w:hAnsi="Times New Roman" w:cs="Times New Roman"/>
          <w:sz w:val="24"/>
          <w:szCs w:val="24"/>
        </w:rPr>
        <w:t xml:space="preserve">, 126/12, 93/14, 152/14, 7/17, </w:t>
      </w:r>
      <w:r w:rsidRPr="00C279CE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 xml:space="preserve"> , 98/19, 64/20</w:t>
      </w:r>
      <w:r w:rsidRPr="00C27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članak 17. </w:t>
      </w:r>
      <w:r w:rsidRPr="00097EC4">
        <w:rPr>
          <w:rFonts w:ascii="Times New Roman" w:hAnsi="Times New Roman" w:cs="Times New Roman"/>
          <w:sz w:val="24"/>
          <w:szCs w:val="24"/>
        </w:rPr>
        <w:t>Pravilnika o odgovarajućoj vrsti obrazovanja učitelja i stručnih suradnika u osnovnoj školi (NN 6/19</w:t>
      </w:r>
      <w:r>
        <w:rPr>
          <w:rFonts w:ascii="Times New Roman" w:hAnsi="Times New Roman" w:cs="Times New Roman"/>
          <w:sz w:val="24"/>
          <w:szCs w:val="24"/>
        </w:rPr>
        <w:t>, 75/20</w:t>
      </w:r>
      <w:r w:rsidRPr="00097E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C4">
        <w:rPr>
          <w:rFonts w:ascii="Times New Roman" w:hAnsi="Times New Roman" w:cs="Times New Roman"/>
          <w:sz w:val="24"/>
          <w:szCs w:val="24"/>
        </w:rPr>
        <w:t xml:space="preserve">ispunjavaju uvjete natječaja Povjerenstvo poziva na procjenu odnosno testiranje pet (5) dana prije dana određenog za procjenu odnosno testiranje. Poziv će se dostaviti putem elektroničke pošte kandidatima i objavit će se na </w:t>
      </w:r>
      <w:r>
        <w:rPr>
          <w:rFonts w:ascii="Times New Roman" w:hAnsi="Times New Roman" w:cs="Times New Roman"/>
          <w:sz w:val="24"/>
          <w:szCs w:val="24"/>
        </w:rPr>
        <w:t xml:space="preserve">mrežnoj stranici Škole (vidi o tome: </w:t>
      </w:r>
      <w:r w:rsidRPr="00F35FE2">
        <w:rPr>
          <w:rFonts w:ascii="Times New Roman" w:hAnsi="Times New Roman" w:cs="Times New Roman"/>
          <w:sz w:val="24"/>
          <w:szCs w:val="24"/>
        </w:rPr>
        <w:t>http://os-trilj.skole.hr/natjecaji_/poziv_na_testiranje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74BF" w:rsidRPr="00F5282C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2C">
        <w:rPr>
          <w:rFonts w:ascii="Times New Roman" w:hAnsi="Times New Roman" w:cs="Times New Roman"/>
          <w:sz w:val="24"/>
          <w:szCs w:val="24"/>
        </w:rPr>
        <w:t>Kandidatu koji je osoba s invaliditetom Škola je obvezna u postupku procjene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2C">
        <w:rPr>
          <w:rFonts w:ascii="Times New Roman" w:hAnsi="Times New Roman" w:cs="Times New Roman"/>
          <w:sz w:val="24"/>
          <w:szCs w:val="24"/>
        </w:rPr>
        <w:t>testiranja osigurati odgovarajuću razumnu prilagodbu ako je kandidat u prijavi na natječaj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2C">
        <w:rPr>
          <w:rFonts w:ascii="Times New Roman" w:hAnsi="Times New Roman" w:cs="Times New Roman"/>
          <w:sz w:val="24"/>
          <w:szCs w:val="24"/>
        </w:rPr>
        <w:t>naveo potrebu za odgovar</w:t>
      </w:r>
      <w:r>
        <w:rPr>
          <w:rFonts w:ascii="Times New Roman" w:hAnsi="Times New Roman" w:cs="Times New Roman"/>
          <w:sz w:val="24"/>
          <w:szCs w:val="24"/>
        </w:rPr>
        <w:t>ajućom prilagodbom. Ako kandidat ne pristupi procjeni odnosno testiranju smatrat će se da je odustao od prijave na natječaj.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rezultatima natječaja kandidati će biti obaviješteni na mrežnoj stranici Škole </w:t>
      </w:r>
      <w:r w:rsidRPr="00754F15">
        <w:rPr>
          <w:rFonts w:ascii="Times New Roman" w:hAnsi="Times New Roman" w:cs="Times New Roman"/>
          <w:sz w:val="24"/>
          <w:szCs w:val="24"/>
        </w:rPr>
        <w:t xml:space="preserve">(pod linkom </w:t>
      </w:r>
      <w:hyperlink r:id="rId8" w:history="1">
        <w:r w:rsidRPr="00754F15">
          <w:rPr>
            <w:rStyle w:val="Hiperveza"/>
            <w:rFonts w:ascii="Times New Roman" w:hAnsi="Times New Roman" w:cs="Times New Roman"/>
            <w:sz w:val="24"/>
            <w:szCs w:val="24"/>
          </w:rPr>
          <w:t>http://os-trilj.skole.hr/natjecaji/obavijesti_o_rezultatima_natje_aja</w:t>
        </w:r>
      </w:hyperlink>
      <w:r w:rsidRPr="00754F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u roku od petnaest (15) dana od sklapanja ugovora o radu s izabranim kandidatom, osim ako posebnim propisom nije drugačije određeno. 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097EC4">
        <w:rPr>
          <w:rFonts w:ascii="Times New Roman" w:hAnsi="Times New Roman" w:cs="Times New Roman"/>
          <w:sz w:val="24"/>
          <w:szCs w:val="24"/>
        </w:rPr>
        <w:t xml:space="preserve">do </w:t>
      </w:r>
      <w:r w:rsidR="00F1557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travnja 2021.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</w:t>
      </w:r>
      <w:r w:rsidR="00F15575">
        <w:rPr>
          <w:rFonts w:ascii="Times New Roman" w:hAnsi="Times New Roman" w:cs="Times New Roman"/>
          <w:sz w:val="24"/>
          <w:szCs w:val="24"/>
        </w:rPr>
        <w:t>je objavljen i vrijedi od dana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travnja 2021. </w:t>
      </w:r>
    </w:p>
    <w:p w:rsidR="000674BF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0674BF" w:rsidRPr="00097EC4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674BF" w:rsidRPr="00961730" w:rsidRDefault="000674BF" w:rsidP="00067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</w:r>
      <w:r w:rsidRPr="00097EC4">
        <w:rPr>
          <w:rFonts w:ascii="Times New Roman" w:hAnsi="Times New Roman" w:cs="Times New Roman"/>
          <w:sz w:val="24"/>
          <w:szCs w:val="24"/>
        </w:rPr>
        <w:tab/>
        <w:t xml:space="preserve">         Davor </w:t>
      </w:r>
      <w:proofErr w:type="spellStart"/>
      <w:r w:rsidRPr="00097EC4">
        <w:rPr>
          <w:rFonts w:ascii="Times New Roman" w:hAnsi="Times New Roman" w:cs="Times New Roman"/>
          <w:sz w:val="24"/>
          <w:szCs w:val="24"/>
        </w:rPr>
        <w:t>Hrgović</w:t>
      </w:r>
      <w:proofErr w:type="spellEnd"/>
      <w:r w:rsidRPr="00097EC4">
        <w:rPr>
          <w:rFonts w:ascii="Times New Roman" w:hAnsi="Times New Roman" w:cs="Times New Roman"/>
          <w:sz w:val="24"/>
          <w:szCs w:val="24"/>
        </w:rPr>
        <w:t>, prof.</w:t>
      </w:r>
    </w:p>
    <w:p w:rsidR="000674BF" w:rsidRDefault="000674BF" w:rsidP="000674BF"/>
    <w:p w:rsidR="000674BF" w:rsidRDefault="000674BF" w:rsidP="000674BF"/>
    <w:p w:rsidR="001443C1" w:rsidRDefault="001443C1"/>
    <w:sectPr w:rsidR="001443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C4" w:rsidRDefault="008D68C4">
      <w:pPr>
        <w:spacing w:after="0" w:line="240" w:lineRule="auto"/>
      </w:pPr>
      <w:r>
        <w:separator/>
      </w:r>
    </w:p>
  </w:endnote>
  <w:endnote w:type="continuationSeparator" w:id="0">
    <w:p w:rsidR="008D68C4" w:rsidRDefault="008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10826"/>
      <w:docPartObj>
        <w:docPartGallery w:val="Page Numbers (Bottom of Page)"/>
        <w:docPartUnique/>
      </w:docPartObj>
    </w:sdtPr>
    <w:sdtEndPr/>
    <w:sdtContent>
      <w:p w:rsidR="00CF4602" w:rsidRDefault="006250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75">
          <w:rPr>
            <w:noProof/>
          </w:rPr>
          <w:t>4</w:t>
        </w:r>
        <w:r>
          <w:fldChar w:fldCharType="end"/>
        </w:r>
      </w:p>
    </w:sdtContent>
  </w:sdt>
  <w:p w:rsidR="00CF4602" w:rsidRDefault="008D68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C4" w:rsidRDefault="008D68C4">
      <w:pPr>
        <w:spacing w:after="0" w:line="240" w:lineRule="auto"/>
      </w:pPr>
      <w:r>
        <w:separator/>
      </w:r>
    </w:p>
  </w:footnote>
  <w:footnote w:type="continuationSeparator" w:id="0">
    <w:p w:rsidR="008D68C4" w:rsidRDefault="008D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0D9"/>
    <w:multiLevelType w:val="hybridMultilevel"/>
    <w:tmpl w:val="FE6AF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1E7C"/>
    <w:multiLevelType w:val="hybridMultilevel"/>
    <w:tmpl w:val="DD440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F"/>
    <w:rsid w:val="000674BF"/>
    <w:rsid w:val="001443C1"/>
    <w:rsid w:val="00625054"/>
    <w:rsid w:val="008D68C4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2B75"/>
  <w15:chartTrackingRefBased/>
  <w15:docId w15:val="{C8295890-BF86-4775-9ED8-E826C43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BF"/>
    <w:pPr>
      <w:spacing w:after="160" w:line="259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7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4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4BF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6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74BF"/>
  </w:style>
  <w:style w:type="character" w:customStyle="1" w:styleId="Naslov2Char">
    <w:name w:val="Naslov 2 Char"/>
    <w:basedOn w:val="Zadanifontodlomka"/>
    <w:link w:val="Naslov2"/>
    <w:uiPriority w:val="9"/>
    <w:rsid w:val="00067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ilj.skole.hr/natjecaji/obavijesti_o_rezultatima_natje_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2021-04-08T07:47:00Z</dcterms:created>
  <dcterms:modified xsi:type="dcterms:W3CDTF">2021-04-08T10:22:00Z</dcterms:modified>
</cp:coreProperties>
</file>